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98D" w:rsidRPr="0075394E" w:rsidRDefault="0075394E" w:rsidP="0075394E">
      <w:pPr>
        <w:jc w:val="center"/>
        <w:rPr>
          <w:b/>
        </w:rPr>
      </w:pPr>
      <w:r w:rsidRPr="0075394E">
        <w:rPr>
          <w:b/>
        </w:rPr>
        <w:t>Проект „Медийни жанрове. Интервю“</w:t>
      </w:r>
    </w:p>
    <w:p w:rsidR="0075394E" w:rsidRDefault="0075394E"/>
    <w:p w:rsidR="0075394E" w:rsidRDefault="0075394E">
      <w:r>
        <w:t xml:space="preserve">Изберете човек, с когото искате да направите интервю. Това може да е </w:t>
      </w:r>
    </w:p>
    <w:p w:rsidR="0075394E" w:rsidRDefault="0075394E" w:rsidP="0075394E">
      <w:pPr>
        <w:pStyle w:val="ListParagraph"/>
        <w:numPr>
          <w:ilvl w:val="0"/>
          <w:numId w:val="1"/>
        </w:numPr>
      </w:pPr>
      <w:r>
        <w:t>ваш по-възрастен роднина, когато питате за живота му, напр. за казарма, за първа работа и прочие.</w:t>
      </w:r>
    </w:p>
    <w:p w:rsidR="0075394E" w:rsidRDefault="0075394E" w:rsidP="0075394E">
      <w:pPr>
        <w:pStyle w:val="ListParagraph"/>
        <w:numPr>
          <w:ilvl w:val="0"/>
          <w:numId w:val="1"/>
        </w:numPr>
      </w:pPr>
      <w:r>
        <w:t>ваш познат, който има интересна за вас професия – може да научите повече за това какво е интересно в тази професия и кои са основните трудности;</w:t>
      </w:r>
    </w:p>
    <w:p w:rsidR="009A014E" w:rsidRDefault="009A014E" w:rsidP="0075394E">
      <w:pPr>
        <w:pStyle w:val="ListParagraph"/>
        <w:numPr>
          <w:ilvl w:val="0"/>
          <w:numId w:val="1"/>
        </w:numPr>
      </w:pPr>
      <w:r>
        <w:t>ваш учител, за когото искате да разберете повече и смятате, че животът му е интересен;</w:t>
      </w:r>
      <w:bookmarkStart w:id="0" w:name="_GoBack"/>
      <w:bookmarkEnd w:id="0"/>
    </w:p>
    <w:p w:rsidR="0075394E" w:rsidRDefault="0075394E" w:rsidP="0075394E">
      <w:pPr>
        <w:pStyle w:val="ListParagraph"/>
        <w:numPr>
          <w:ilvl w:val="0"/>
          <w:numId w:val="1"/>
        </w:numPr>
      </w:pPr>
      <w:r>
        <w:t>ваш съученик, който е постигнал успехи в дадена област, и смятате, че ще е интересно да го питате как го е направил.</w:t>
      </w:r>
    </w:p>
    <w:p w:rsidR="0075394E" w:rsidRDefault="0075394E">
      <w:r>
        <w:t xml:space="preserve">Разпишете предварително въпроси, които да са по модела на фунията. </w:t>
      </w:r>
    </w:p>
    <w:p w:rsidR="0075394E" w:rsidRDefault="0075394E">
      <w:r>
        <w:t>Направете интервю – може да го запишете на аудио носител или да го оформите като текст.</w:t>
      </w:r>
    </w:p>
    <w:p w:rsidR="0075394E" w:rsidRDefault="0075394E">
      <w:r>
        <w:t xml:space="preserve">Обемът трябва да е 3-5 минути интервю </w:t>
      </w:r>
      <w:r>
        <w:rPr>
          <w:lang w:val="en-US"/>
        </w:rPr>
        <w:t>(</w:t>
      </w:r>
      <w:r>
        <w:t>ако за вас е важно, може и по-дълго, но не повече от 15 минути</w:t>
      </w:r>
      <w:r>
        <w:rPr>
          <w:lang w:val="en-US"/>
        </w:rPr>
        <w:t>)</w:t>
      </w:r>
      <w:r>
        <w:t xml:space="preserve"> или ½ печатна страница с шрифт 12. </w:t>
      </w:r>
    </w:p>
    <w:p w:rsidR="0075394E" w:rsidRDefault="0075394E">
      <w:r>
        <w:t xml:space="preserve">Предайте проекта си придружен с отговор на въпросите: Защо избрах този човек и тази тема? </w:t>
      </w:r>
      <w:r>
        <w:rPr>
          <w:lang w:val="en-US"/>
        </w:rPr>
        <w:t>(</w:t>
      </w:r>
      <w:proofErr w:type="gramStart"/>
      <w:r>
        <w:rPr>
          <w:lang w:val="en-US"/>
        </w:rPr>
        <w:t>1</w:t>
      </w:r>
      <w:proofErr w:type="gramEnd"/>
      <w:r>
        <w:rPr>
          <w:lang w:val="en-US"/>
        </w:rPr>
        <w:t xml:space="preserve"> </w:t>
      </w:r>
      <w:r>
        <w:t>изречение</w:t>
      </w:r>
      <w:r>
        <w:rPr>
          <w:lang w:val="en-US"/>
        </w:rPr>
        <w:t>)</w:t>
      </w:r>
      <w:r>
        <w:t xml:space="preserve"> и Кое бе най-трудно в интервюто? </w:t>
      </w:r>
      <w:r>
        <w:rPr>
          <w:lang w:val="en-US"/>
        </w:rPr>
        <w:t>(</w:t>
      </w:r>
      <w:proofErr w:type="gramStart"/>
      <w:r>
        <w:rPr>
          <w:lang w:val="en-US"/>
        </w:rPr>
        <w:t>1</w:t>
      </w:r>
      <w:proofErr w:type="gramEnd"/>
      <w:r>
        <w:rPr>
          <w:lang w:val="en-US"/>
        </w:rPr>
        <w:t xml:space="preserve"> </w:t>
      </w:r>
      <w:r>
        <w:t>изречение</w:t>
      </w:r>
      <w:r>
        <w:rPr>
          <w:lang w:val="en-US"/>
        </w:rPr>
        <w:t>)</w:t>
      </w:r>
      <w:r>
        <w:t>.</w:t>
      </w:r>
    </w:p>
    <w:p w:rsidR="0075394E" w:rsidRPr="0075394E" w:rsidRDefault="0075394E">
      <w:r>
        <w:t>Срок: 30 април 2020 г.</w:t>
      </w:r>
    </w:p>
    <w:p w:rsidR="0075394E" w:rsidRDefault="0075394E"/>
    <w:p w:rsidR="0075394E" w:rsidRPr="009A014E" w:rsidRDefault="0075394E">
      <w:pPr>
        <w:rPr>
          <w:b/>
        </w:rPr>
      </w:pPr>
      <w:proofErr w:type="spellStart"/>
      <w:r w:rsidRPr="009A014E">
        <w:rPr>
          <w:b/>
        </w:rPr>
        <w:t>Критериална</w:t>
      </w:r>
      <w:proofErr w:type="spellEnd"/>
      <w:r w:rsidRPr="009A014E">
        <w:rPr>
          <w:b/>
        </w:rPr>
        <w:t xml:space="preserve"> матрица</w:t>
      </w:r>
      <w:r w:rsidR="00AC79CC" w:rsidRPr="009A014E">
        <w:rPr>
          <w:b/>
        </w:rPr>
        <w:t xml:space="preserve"> за оценка на проекта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4"/>
        <w:gridCol w:w="2159"/>
        <w:gridCol w:w="2730"/>
        <w:gridCol w:w="2159"/>
      </w:tblGrid>
      <w:tr w:rsidR="00AC79CC" w:rsidTr="009A014E">
        <w:tc>
          <w:tcPr>
            <w:tcW w:w="2014" w:type="dxa"/>
          </w:tcPr>
          <w:p w:rsidR="00AC79CC" w:rsidRPr="009A014E" w:rsidRDefault="00AC79CC">
            <w:pPr>
              <w:rPr>
                <w:b/>
              </w:rPr>
            </w:pPr>
          </w:p>
        </w:tc>
        <w:tc>
          <w:tcPr>
            <w:tcW w:w="2159" w:type="dxa"/>
          </w:tcPr>
          <w:p w:rsidR="00AC79CC" w:rsidRDefault="00AC79CC">
            <w:r>
              <w:t>0 т</w:t>
            </w:r>
          </w:p>
        </w:tc>
        <w:tc>
          <w:tcPr>
            <w:tcW w:w="2730" w:type="dxa"/>
          </w:tcPr>
          <w:p w:rsidR="00AC79CC" w:rsidRDefault="00AC79CC">
            <w:r>
              <w:t>2 т</w:t>
            </w:r>
          </w:p>
        </w:tc>
        <w:tc>
          <w:tcPr>
            <w:tcW w:w="2159" w:type="dxa"/>
          </w:tcPr>
          <w:p w:rsidR="00AC79CC" w:rsidRDefault="00AC79CC">
            <w:r>
              <w:t>3 т</w:t>
            </w:r>
          </w:p>
        </w:tc>
      </w:tr>
      <w:tr w:rsidR="00AC79CC" w:rsidTr="009A014E">
        <w:tc>
          <w:tcPr>
            <w:tcW w:w="2014" w:type="dxa"/>
          </w:tcPr>
          <w:p w:rsidR="00AC79CC" w:rsidRPr="009A014E" w:rsidRDefault="00AC79CC">
            <w:pPr>
              <w:rPr>
                <w:b/>
              </w:rPr>
            </w:pPr>
            <w:r w:rsidRPr="009A014E">
              <w:rPr>
                <w:b/>
              </w:rPr>
              <w:t>Избор на събеседник</w:t>
            </w:r>
          </w:p>
        </w:tc>
        <w:tc>
          <w:tcPr>
            <w:tcW w:w="2159" w:type="dxa"/>
          </w:tcPr>
          <w:p w:rsidR="00AC79CC" w:rsidRDefault="00AC79CC">
            <w:r>
              <w:t>Събеседникът е изключително неподходящ.</w:t>
            </w:r>
          </w:p>
        </w:tc>
        <w:tc>
          <w:tcPr>
            <w:tcW w:w="2730" w:type="dxa"/>
          </w:tcPr>
          <w:p w:rsidR="00AC79CC" w:rsidRDefault="00AC79CC">
            <w:r>
              <w:t>Събеседникът е избран не твърде удачно. Не отговаря на предложените варианти или не изпълнява функцията да е интересен/информативен.</w:t>
            </w:r>
          </w:p>
        </w:tc>
        <w:tc>
          <w:tcPr>
            <w:tcW w:w="2159" w:type="dxa"/>
          </w:tcPr>
          <w:p w:rsidR="00AC79CC" w:rsidRDefault="00AC79CC">
            <w:r>
              <w:t>Събеседникът е избран удачно, т.е. съобразен е с предложените варианти.</w:t>
            </w:r>
          </w:p>
        </w:tc>
      </w:tr>
      <w:tr w:rsidR="009A014E" w:rsidTr="009A014E">
        <w:tc>
          <w:tcPr>
            <w:tcW w:w="2014" w:type="dxa"/>
            <w:vMerge w:val="restart"/>
          </w:tcPr>
          <w:p w:rsidR="009A014E" w:rsidRPr="009A014E" w:rsidRDefault="009A014E">
            <w:pPr>
              <w:rPr>
                <w:b/>
              </w:rPr>
            </w:pPr>
            <w:r w:rsidRPr="009A014E">
              <w:rPr>
                <w:b/>
              </w:rPr>
              <w:t xml:space="preserve">Въпроси </w:t>
            </w:r>
          </w:p>
        </w:tc>
        <w:tc>
          <w:tcPr>
            <w:tcW w:w="2159" w:type="dxa"/>
          </w:tcPr>
          <w:p w:rsidR="009A014E" w:rsidRDefault="009A014E">
            <w:r>
              <w:t>Интервюиращият задава 2-3 въпроса.</w:t>
            </w:r>
          </w:p>
        </w:tc>
        <w:tc>
          <w:tcPr>
            <w:tcW w:w="2730" w:type="dxa"/>
          </w:tcPr>
          <w:p w:rsidR="009A014E" w:rsidRDefault="009A014E">
            <w:r>
              <w:t>Интервюиращият задава 4-6 въпроса</w:t>
            </w:r>
          </w:p>
        </w:tc>
        <w:tc>
          <w:tcPr>
            <w:tcW w:w="2159" w:type="dxa"/>
          </w:tcPr>
          <w:p w:rsidR="009A014E" w:rsidRDefault="009A014E">
            <w:r>
              <w:t>Интервюиращият задава поне 7 въпроса</w:t>
            </w:r>
          </w:p>
        </w:tc>
      </w:tr>
      <w:tr w:rsidR="009A014E" w:rsidTr="009A014E">
        <w:tc>
          <w:tcPr>
            <w:tcW w:w="2014" w:type="dxa"/>
            <w:vMerge/>
          </w:tcPr>
          <w:p w:rsidR="009A014E" w:rsidRPr="009A014E" w:rsidRDefault="009A014E">
            <w:pPr>
              <w:rPr>
                <w:b/>
              </w:rPr>
            </w:pPr>
          </w:p>
        </w:tc>
        <w:tc>
          <w:tcPr>
            <w:tcW w:w="2159" w:type="dxa"/>
          </w:tcPr>
          <w:p w:rsidR="009A014E" w:rsidRDefault="009A014E">
            <w:r>
              <w:t>Въпросите изобщо не следват модела на фунията.</w:t>
            </w:r>
          </w:p>
        </w:tc>
        <w:tc>
          <w:tcPr>
            <w:tcW w:w="2730" w:type="dxa"/>
          </w:tcPr>
          <w:p w:rsidR="009A014E" w:rsidRDefault="009A014E">
            <w:r>
              <w:t>Въпросите не са точно формулирани по модела на фунията</w:t>
            </w:r>
          </w:p>
        </w:tc>
        <w:tc>
          <w:tcPr>
            <w:tcW w:w="2159" w:type="dxa"/>
          </w:tcPr>
          <w:p w:rsidR="009A014E" w:rsidRDefault="009A014E">
            <w:r>
              <w:t>Въпросите са формулирани по модела на фунията.</w:t>
            </w:r>
          </w:p>
        </w:tc>
      </w:tr>
      <w:tr w:rsidR="009A014E" w:rsidTr="009A014E">
        <w:tc>
          <w:tcPr>
            <w:tcW w:w="2014" w:type="dxa"/>
            <w:vMerge/>
          </w:tcPr>
          <w:p w:rsidR="009A014E" w:rsidRPr="009A014E" w:rsidRDefault="009A014E">
            <w:pPr>
              <w:rPr>
                <w:b/>
              </w:rPr>
            </w:pPr>
          </w:p>
        </w:tc>
        <w:tc>
          <w:tcPr>
            <w:tcW w:w="2159" w:type="dxa"/>
          </w:tcPr>
          <w:p w:rsidR="009A014E" w:rsidRDefault="009A014E">
            <w:r>
              <w:t>Не личи адаптиране на въпросите</w:t>
            </w:r>
          </w:p>
        </w:tc>
        <w:tc>
          <w:tcPr>
            <w:tcW w:w="2730" w:type="dxa"/>
          </w:tcPr>
          <w:p w:rsidR="009A014E" w:rsidRDefault="009A014E">
            <w:r>
              <w:t>Понякога интервюиращият адаптира въпроси, понякога – не.</w:t>
            </w:r>
          </w:p>
        </w:tc>
        <w:tc>
          <w:tcPr>
            <w:tcW w:w="2159" w:type="dxa"/>
          </w:tcPr>
          <w:p w:rsidR="009A014E" w:rsidRDefault="009A014E">
            <w:r>
              <w:t>Въпросите се адаптират спрямо това, което казва интервюираният.</w:t>
            </w:r>
          </w:p>
        </w:tc>
      </w:tr>
      <w:tr w:rsidR="00AC79CC" w:rsidTr="009A014E">
        <w:tc>
          <w:tcPr>
            <w:tcW w:w="2014" w:type="dxa"/>
          </w:tcPr>
          <w:p w:rsidR="00AC79CC" w:rsidRPr="009A014E" w:rsidRDefault="00AC79CC">
            <w:pPr>
              <w:rPr>
                <w:b/>
              </w:rPr>
            </w:pPr>
            <w:r w:rsidRPr="009A014E">
              <w:rPr>
                <w:b/>
              </w:rPr>
              <w:t>Обем</w:t>
            </w:r>
          </w:p>
        </w:tc>
        <w:tc>
          <w:tcPr>
            <w:tcW w:w="2159" w:type="dxa"/>
          </w:tcPr>
          <w:p w:rsidR="00AC79CC" w:rsidRDefault="00AC79CC">
            <w:r>
              <w:t>Интервюто е по-кратко от 2 минути, по-малко от 1/3 печатна страница, шрифт 12.</w:t>
            </w:r>
          </w:p>
        </w:tc>
        <w:tc>
          <w:tcPr>
            <w:tcW w:w="2730" w:type="dxa"/>
          </w:tcPr>
          <w:p w:rsidR="00AC79CC" w:rsidRDefault="00AC79CC">
            <w:r>
              <w:t>Интервюто е 2-3 минути; 1/3 печатна страница, 12 шрифт</w:t>
            </w:r>
          </w:p>
        </w:tc>
        <w:tc>
          <w:tcPr>
            <w:tcW w:w="2159" w:type="dxa"/>
          </w:tcPr>
          <w:p w:rsidR="00AC79CC" w:rsidRDefault="00AC79CC">
            <w:r>
              <w:t>Интервюто е 3-5 минути; ½ печатна страница, 12 шрифт</w:t>
            </w:r>
          </w:p>
        </w:tc>
      </w:tr>
      <w:tr w:rsidR="009A014E" w:rsidTr="009A014E">
        <w:tc>
          <w:tcPr>
            <w:tcW w:w="2014" w:type="dxa"/>
            <w:vMerge w:val="restart"/>
          </w:tcPr>
          <w:p w:rsidR="009A014E" w:rsidRPr="009A014E" w:rsidRDefault="009A014E">
            <w:pPr>
              <w:rPr>
                <w:b/>
              </w:rPr>
            </w:pPr>
            <w:r w:rsidRPr="009A014E">
              <w:rPr>
                <w:b/>
              </w:rPr>
              <w:lastRenderedPageBreak/>
              <w:t>Рефлексия</w:t>
            </w:r>
          </w:p>
        </w:tc>
        <w:tc>
          <w:tcPr>
            <w:tcW w:w="2159" w:type="dxa"/>
          </w:tcPr>
          <w:p w:rsidR="009A014E" w:rsidRDefault="009A014E">
            <w:r>
              <w:t>Липсва отговор на въпроса или той е едносричен.</w:t>
            </w:r>
          </w:p>
        </w:tc>
        <w:tc>
          <w:tcPr>
            <w:tcW w:w="2730" w:type="dxa"/>
          </w:tcPr>
          <w:p w:rsidR="009A014E" w:rsidRDefault="009A014E">
            <w:r>
              <w:t>Проектът е придружен с отговор на въпроса „Защо избрах този човек“, който е непълен, но все пак присъства.</w:t>
            </w:r>
          </w:p>
        </w:tc>
        <w:tc>
          <w:tcPr>
            <w:tcW w:w="2159" w:type="dxa"/>
          </w:tcPr>
          <w:p w:rsidR="009A014E" w:rsidRDefault="009A014E">
            <w:r>
              <w:t>Проектът е придружен с отговор на въпроса „Защо избрах този човек“, който е формулиран като пълноценно изречение.</w:t>
            </w:r>
          </w:p>
        </w:tc>
      </w:tr>
      <w:tr w:rsidR="009A014E" w:rsidTr="009A014E">
        <w:tc>
          <w:tcPr>
            <w:tcW w:w="2014" w:type="dxa"/>
            <w:vMerge/>
          </w:tcPr>
          <w:p w:rsidR="009A014E" w:rsidRPr="009A014E" w:rsidRDefault="009A014E">
            <w:pPr>
              <w:rPr>
                <w:b/>
              </w:rPr>
            </w:pPr>
          </w:p>
        </w:tc>
        <w:tc>
          <w:tcPr>
            <w:tcW w:w="2159" w:type="dxa"/>
          </w:tcPr>
          <w:p w:rsidR="009A014E" w:rsidRDefault="009A014E">
            <w:r>
              <w:t>Липсва отговор на въпроса или той е едносричен.</w:t>
            </w:r>
          </w:p>
        </w:tc>
        <w:tc>
          <w:tcPr>
            <w:tcW w:w="2730" w:type="dxa"/>
          </w:tcPr>
          <w:p w:rsidR="009A014E" w:rsidRDefault="009A014E">
            <w:r>
              <w:t>Проектът е придружен с отговор на въпроса „</w:t>
            </w:r>
            <w:r>
              <w:t>Кое бе най-трудно в интервюто</w:t>
            </w:r>
            <w:r>
              <w:t>“, който е непълен, но все пак присъства.</w:t>
            </w:r>
          </w:p>
        </w:tc>
        <w:tc>
          <w:tcPr>
            <w:tcW w:w="2159" w:type="dxa"/>
          </w:tcPr>
          <w:p w:rsidR="009A014E" w:rsidRDefault="009A014E">
            <w:r>
              <w:t>Проектът е придружен с отговор на въпроса „</w:t>
            </w:r>
            <w:r>
              <w:t>Кое бе най-трудно в интервюто</w:t>
            </w:r>
            <w:r>
              <w:t>“, който е формулиран като пълноценно изречение.</w:t>
            </w:r>
          </w:p>
        </w:tc>
      </w:tr>
    </w:tbl>
    <w:p w:rsidR="00AC79CC" w:rsidRDefault="00AC79CC"/>
    <w:p w:rsidR="00F71FB8" w:rsidRPr="00F71FB8" w:rsidRDefault="00F71FB8">
      <w:pPr>
        <w:rPr>
          <w:b/>
        </w:rPr>
      </w:pPr>
      <w:r w:rsidRPr="00F71FB8">
        <w:rPr>
          <w:b/>
        </w:rPr>
        <w:t>Скала за оценяване:</w:t>
      </w:r>
    </w:p>
    <w:p w:rsidR="00F71FB8" w:rsidRDefault="00F71FB8">
      <w:r>
        <w:t>Отличен 6 – 17-21 т</w:t>
      </w:r>
    </w:p>
    <w:p w:rsidR="00F71FB8" w:rsidRDefault="00F71FB8">
      <w:r>
        <w:t>Много добър 5 – 13-16 т</w:t>
      </w:r>
    </w:p>
    <w:p w:rsidR="00F71FB8" w:rsidRDefault="00F71FB8">
      <w:r>
        <w:t>Добър 4 – 9-12 т</w:t>
      </w:r>
    </w:p>
    <w:p w:rsidR="00F71FB8" w:rsidRDefault="00F71FB8">
      <w:r>
        <w:t>Среден 3 – 6-8 т</w:t>
      </w:r>
    </w:p>
    <w:p w:rsidR="00F71FB8" w:rsidRPr="0075394E" w:rsidRDefault="00F71FB8">
      <w:r>
        <w:t>Слаб 2 – 0-5 т.</w:t>
      </w:r>
    </w:p>
    <w:sectPr w:rsidR="00F71FB8" w:rsidRPr="007539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A928CD"/>
    <w:multiLevelType w:val="hybridMultilevel"/>
    <w:tmpl w:val="CFD8457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94E"/>
    <w:rsid w:val="00457A70"/>
    <w:rsid w:val="005B798D"/>
    <w:rsid w:val="0075394E"/>
    <w:rsid w:val="009A014E"/>
    <w:rsid w:val="00AC79CC"/>
    <w:rsid w:val="00F7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3C5B6"/>
  <w15:chartTrackingRefBased/>
  <w15:docId w15:val="{2D60E0FB-0400-496C-ACF2-451AE675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94E"/>
    <w:pPr>
      <w:ind w:left="720"/>
      <w:contextualSpacing/>
    </w:pPr>
  </w:style>
  <w:style w:type="table" w:styleId="TableGrid">
    <w:name w:val="Table Grid"/>
    <w:basedOn w:val="TableNormal"/>
    <w:uiPriority w:val="39"/>
    <w:rsid w:val="00AC79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2</cp:revision>
  <dcterms:created xsi:type="dcterms:W3CDTF">2020-04-17T14:41:00Z</dcterms:created>
  <dcterms:modified xsi:type="dcterms:W3CDTF">2020-04-17T15:50:00Z</dcterms:modified>
</cp:coreProperties>
</file>